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Affidavit of Lawful Homeschooling and Observance of State Law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I, [INSERT YOUR FULL NAME], hereby certify the following: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As the parent and primary caretaker of [INSERT CHILD’S FULL NAME], I am the homeschool instructor and administrator of [CHILD’S FULL NAME]’s homeschool education.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[CHILD’S FULL NAME]’s curriculum covers the basic educational goals of reading, spelling, grammar, math, and a study of good citizenship and we have been pursuing this curriculum in a bona fide manner as required by Texas State law and the Texas Supreme Court decision of </w:t>
      </w:r>
      <w:r w:rsidDel="00000000" w:rsidR="00000000" w:rsidRPr="00000000">
        <w:rPr>
          <w:i w:val="1"/>
          <w:rtl w:val="0"/>
        </w:rPr>
        <w:t xml:space="preserve">TEA vs Leeper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[CHILD’S FULL NAME]’s current list of classes and subjects includes the following courses: [Insert List of Courses].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Finally, [CHILD’S FULL NAME]’s course plan includes a study of good citizenship either during the current semester or during a future semester before graduation.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Printed Name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